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142, §2 (AMD). PL 1965, c. 471, §§1-3 (AMD). PL 1967, c. 525, §§2-5 (AMD). PL 1967, c. 548, §1 (AMD). PL 1969, c. 97 (AMD). PL 1971, c. 343, §§1,2 (AMD). PL 1975, c. 566, §§2-4 (AMD). PL 1977, c. 82, §2 (AMD). PL 1977, c. 489, §§1-4 (AMD). PL 1979, c. 228, §1 (AMD). PL 1979, c. 541, §B9 (AMD). PL 1979, c. 731, §14 (AMD). PL 1981, c. 476,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§703.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§703.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