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Time allowed for acceptance 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Time allowed for acceptance 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§3-506. TIME ALLOWED FOR ACCEPTANCE 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