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1975, c. 623, §18-I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 Time and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Time and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§1253. TIME AND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