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8825</w:t>
        <w:t xml:space="preserve">.  </w:t>
      </w:r>
      <w:r>
        <w:rPr>
          <w:b/>
        </w:rPr>
        <w:t xml:space="preserve">Rulemaking</w:t>
      </w:r>
    </w:p>
    <w:p>
      <w:pPr>
        <w:jc w:val="both"/>
        <w:spacing w:before="100" w:after="100"/>
        <w:ind w:start="360"/>
        <w:ind w:firstLine="360"/>
      </w:pPr>
      <w:r>
        <w:rPr/>
      </w:r>
      <w:r>
        <w:rPr/>
      </w:r>
      <w:r>
        <w:t xml:space="preserve">The department shall adopt rules as required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§8825.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