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§2452-A. Use of candles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§2452-A. Use of candles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§2452-A. USE OF CANDLES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