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839</w:t>
        <w:t xml:space="preserve">.  </w:t>
      </w:r>
      <w:r>
        <w:rPr>
          <w:b/>
        </w:rPr>
        <w:t xml:space="preserve">Notices of employee protections and obligations</w:t>
      </w:r>
    </w:p>
    <w:p>
      <w:pPr>
        <w:jc w:val="both"/>
        <w:spacing w:before="100" w:after="100"/>
        <w:ind w:start="360"/>
      </w:pPr>
      <w:r>
        <w:rPr>
          <w:b/>
        </w:rPr>
        <w:t>(REALLOCATED FROM TITLE 26, SECTION 829)</w:t>
      </w:r>
    </w:p>
    <w:p>
      <w:pPr>
        <w:jc w:val="both"/>
        <w:spacing w:before="100" w:after="0"/>
        <w:ind w:start="360"/>
        <w:ind w:firstLine="360"/>
      </w:pPr>
      <w:r>
        <w:rPr>
          <w:b/>
        </w:rPr>
        <w:t>1</w:t>
        <w:t xml:space="preserve">.  </w:t>
      </w:r>
      <w:r>
        <w:rPr>
          <w:b/>
        </w:rPr>
        <w:t xml:space="preserve">Notice provided; posting.</w:t>
        <w:t xml:space="preserve"> </w:t>
      </w:r>
      <w:r>
        <w:t xml:space="preserve"> </w:t>
      </w:r>
      <w:r>
        <w:t xml:space="preserve">The Department of Labor shall provide each employer in the State with a notice as provided in this section.  Each employer shall prominently post the notice in the employer's place of business so that the employees are informed of their protections and obligations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The notice provided by the department shall include:</w:t>
      </w:r>
    </w:p>
    <w:p>
      <w:pPr>
        <w:jc w:val="both"/>
        <w:spacing w:before="100" w:after="0"/>
        <w:ind w:start="720"/>
      </w:pPr>
      <w:r>
        <w:rPr/>
        <w:t>A</w:t>
        <w:t xml:space="preserve">.  </w:t>
      </w:r>
      <w:r>
        <w:rPr/>
      </w:r>
      <w:r>
        <w:t xml:space="preserve">A summary of this subchapter written in concise and plain language;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B</w:t>
        <w:t xml:space="preserve">.  </w:t>
      </w:r>
      <w:r>
        <w:rPr/>
      </w:r>
      <w:r>
        <w:t xml:space="preserve">A telephone number at the department that employees may call if they have questions or wish to report a violation, condition or practice; and</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C</w:t>
        <w:t xml:space="preserve">.  </w:t>
      </w:r>
      <w:r>
        <w:rPr/>
      </w:r>
      <w:r>
        <w:t xml:space="preserve">A space where the employer shall write in the name of the individual or department to which employees may report violations, unsafe conditions or practices as required by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§839. Notices of employee protections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§839. Notices of employee protections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§839. NOTICES OF EMPLOYEE PROTECTIONS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