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2241-H</w:t>
        <w:t xml:space="preserve">.  </w:t>
      </w:r>
      <w:r>
        <w:rPr>
          <w:b/>
        </w:rPr>
        <w:t xml:space="preserve">Notice of suspension by court; surrender of license to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§15 (NEW). PL 1981, c. 679, §45 (AMD). PL 1987, c. 39 (AMD). PL 1989, c. 872, §9 (AMD). PL 1991, c. 436 (AMD). PL 1993, c. 160,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§2241-H. Notice of suspension by court; surrender of license to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§2241-H. Notice of suspension by court; surrender of license to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§2241-H. NOTICE OF SUSPENSION BY COURT; SURRENDER OF LICENSE TO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