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§3453. Neglect of owners; function of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Neglect of owners; function of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§3453. NEGLECT OF OWNERS; FUNCTION OF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