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9, c. 541, §A257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6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