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§50 (AMD). PL 1973, c. 788, §235 (AMD). PL 1975, c. 59, §3 (AMD). PL 1977, c. 709, §6 (AMD). PL 1979, c. 132, §1 (AMD). PL 1981, c. 199, §7 (RPR). PL 1981, c. 514,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