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§96-B. Expedited decision on claim of agricultural or aquacultural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§96-B. Expedited decision on claim of agricultural or aquacultural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§96-B. EXPEDITED DECISION ON CLAIM OF AGRICULTURAL OR AQUACULTURAL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