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Application of laws affecting trust companies; 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Application of laws affecting trust companies; use of wor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Application of laws affecting trust companies; use of wor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53. APPLICATION OF LAWS AFFECTING TRUST COMPANIES; USE OF WOR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