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Executions after credito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4. Executions after credito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Executions after credito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04. EXECUTIONS AFTER CREDITO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