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§26 (AMD). PL 1987, c. 98, §2 (AMD). PL 1991, c. 518,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