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§1456. Schools for persons over 16, not at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Schools for persons over 16, not at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§1456. SCHOOLS FOR PERSONS OVER 16, NOT AT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