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§§2,3 (AMD). PL 1981, c. 464, §11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