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Superintendent of schools,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 Superintendent of schools,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Superintendent of schools,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§375. SUPERINTENDENT OF SCHOOLS,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