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§3293. Taxation of motor fuels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Taxation of motor fuels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§3293. TAXATION OF MOTOR FUELS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