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709, §4 (AMD). PL 1973, c. 787, §2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