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307</w:t>
      </w:r>
    </w:p>
    <w:p>
      <w:pPr>
        <w:jc w:val="center"/>
        <w:ind w:start="360"/>
        <w:spacing w:before="300" w:after="300"/>
      </w:pPr>
      <w:r>
        <w:rPr>
          <w:b/>
        </w:rPr>
        <w:t xml:space="preserve">APPEALS</w:t>
      </w:r>
    </w:p>
    <w:p>
      <w:pPr>
        <w:jc w:val="center"/>
        <w:ind w:start="360"/>
        <w:spacing w:before="300" w:after="300"/>
      </w:pPr>
      <w:r>
        <w:rPr>
          <w:b/>
        </w:rPr>
        <w:t>(REPEALED)</w:t>
      </w:r>
    </w:p>
    <w:p>
      <w:pPr>
        <w:jc w:val="both"/>
        <w:spacing w:before="100" w:after="100"/>
        <w:ind w:start="1080" w:hanging="720"/>
      </w:pPr>
      <w:r>
        <w:rPr>
          <w:b/>
        </w:rPr>
        <w:t>§</w:t>
        <w:t>2451</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248, §1 (AMD). PL 1975, c. 780, §1 (RPR). PL 1977, c. 551, §2 (RP). </w:t>
      </w:r>
    </w:p>
    <w:p>
      <w:pPr>
        <w:jc w:val="both"/>
        <w:spacing w:before="100" w:after="100"/>
        <w:ind w:start="1080" w:hanging="720"/>
      </w:pPr>
      <w:r>
        <w:rPr>
          <w:b/>
        </w:rPr>
        <w:t>§</w:t>
        <w:t>2452</w:t>
        <w:t xml:space="preserve">.  </w:t>
      </w:r>
      <w:r>
        <w:rPr>
          <w:b/>
        </w:rPr>
        <w:t xml:space="preserve">To Supreme Judical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780, §1 (RPR). PL 1977, c. 551,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307.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307.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307.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