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Criminal violations</w:t>
      </w:r>
    </w:p>
    <w:p>
      <w:pPr>
        <w:jc w:val="both"/>
        <w:spacing w:before="100" w:after="100"/>
        <w:ind w:start="360"/>
        <w:ind w:firstLine="360"/>
      </w:pPr>
      <w:r>
        <w:rPr/>
      </w:r>
      <w:r>
        <w:rPr/>
      </w:r>
      <w:r>
        <w:t xml:space="preserve">A person commits a Class C crime if that person knowingly or intentionally: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ind w:firstLine="360"/>
      </w:pPr>
      <w:r>
        <w:rPr>
          <w:b/>
        </w:rPr>
        <w:t>1</w:t>
        <w:t xml:space="preserve">.  </w:t>
      </w:r>
      <w:r>
        <w:rPr>
          <w:b/>
        </w:rPr>
        <w:t xml:space="preserve">Tampering with slot machine or table game.</w:t>
        <w:t xml:space="preserve"> </w:t>
      </w:r>
      <w:r>
        <w:t xml:space="preserve"> </w:t>
      </w:r>
      <w:r>
        <w:t xml:space="preserve">Manipulates or intends to manipulate the outcome, payback or operation of a slot machine or table game by physical tampering or any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§49 (AMD).]</w:t>
      </w:r>
    </w:p>
    <w:p>
      <w:pPr>
        <w:jc w:val="both"/>
        <w:spacing w:before="100" w:after="0"/>
        <w:ind w:start="360"/>
        <w:ind w:firstLine="360"/>
      </w:pPr>
      <w:r>
        <w:rPr>
          <w:b/>
        </w:rPr>
        <w:t>2</w:t>
        <w:t xml:space="preserve">.  </w:t>
      </w:r>
      <w:r>
        <w:rPr>
          <w:b/>
        </w:rPr>
        <w:t xml:space="preserve">Interference.</w:t>
        <w:t xml:space="preserve"> </w:t>
      </w:r>
      <w:r>
        <w:t xml:space="preserve"> </w:t>
      </w:r>
      <w:r>
        <w:t xml:space="preserve">Interferes with the board's ability to monitor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Operation or distribution without license.</w:t>
        <w:t xml:space="preserve"> </w:t>
      </w:r>
      <w:r>
        <w:t xml:space="preserve"> </w:t>
      </w:r>
      <w:r>
        <w:t xml:space="preserve">Operates or distributes a slot machine or table game in this State without a license.  This subsection does not apply to the operation of a slot machine or table game by an accredited postsecondary institution for the purposes of training and education or the distribution of a slot machine or table game to an accredited postsecondary institution for the purposes of training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§12 (AMD).]</w:t>
      </w:r>
    </w:p>
    <w:p>
      <w:pPr>
        <w:jc w:val="both"/>
        <w:spacing w:before="100" w:after="0"/>
        <w:ind w:start="360"/>
        <w:ind w:firstLine="360"/>
      </w:pPr>
      <w:r>
        <w:rPr>
          <w:b/>
        </w:rPr>
        <w:t>4</w:t>
        <w:t xml:space="preserve">.  </w:t>
      </w:r>
      <w:r>
        <w:rPr>
          <w:b/>
        </w:rPr>
        <w:t xml:space="preserve">Operation or distribution of unregistered slot machine or table game.</w:t>
        <w:t xml:space="preserve"> </w:t>
      </w:r>
      <w:r>
        <w:t xml:space="preserve"> </w:t>
      </w:r>
      <w:r>
        <w:t xml:space="preserve">Operates or distributes a slot machine or table game that is not registered in this State.  This subsection does not apply to the operation of a slot machine or table game by an accredited postsecondary institution for the purposes of training and education or the distribution of a slot machine or table game to an accredited postsecondary institution for the purposes of training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§12 (AMD).]</w:t>
      </w:r>
    </w:p>
    <w:p>
      <w:pPr>
        <w:jc w:val="both"/>
        <w:spacing w:before="100" w:after="0"/>
        <w:ind w:start="360"/>
        <w:ind w:firstLine="360"/>
      </w:pPr>
      <w:r>
        <w:rPr>
          <w:b/>
        </w:rPr>
        <w:t>5</w:t>
        <w:t xml:space="preserve">.  </w:t>
      </w:r>
      <w:r>
        <w:rPr>
          <w:b/>
        </w:rPr>
        <w:t xml:space="preserve">Possession of tools for purpose of tampering with slot machine or table game.</w:t>
        <w:t xml:space="preserve"> </w:t>
      </w:r>
      <w:r>
        <w:t xml:space="preserve"> </w:t>
      </w:r>
      <w:r>
        <w:t xml:space="preserve">Possesses or makes any tool, implement, instrument or other article that is adopted, designed or commonly used for manipulating the outcome, payback or operation of a slot machine or table game with intent to use that tool, implement, instrument or other article to commit the manipulation of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§49 (AMD).]</w:t>
      </w:r>
    </w:p>
    <w:p>
      <w:pPr>
        <w:jc w:val="both"/>
        <w:spacing w:before="100" w:after="0"/>
        <w:ind w:start="360"/>
        <w:ind w:firstLine="360"/>
      </w:pPr>
      <w:r>
        <w:rPr>
          <w:b/>
        </w:rPr>
        <w:t>6</w:t>
        <w:t xml:space="preserve">.  </w:t>
      </w:r>
      <w:r>
        <w:rPr>
          <w:b/>
        </w:rPr>
        <w:t xml:space="preserve">Failure to disclose contracts and agreements.</w:t>
        <w:t xml:space="preserve"> </w:t>
      </w:r>
      <w:r>
        <w:t xml:space="preserve"> </w:t>
      </w:r>
      <w:r>
        <w:t xml:space="preserve">Violates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Underage use of slot machine or table game.</w:t>
        <w:t xml:space="preserve"> </w:t>
      </w:r>
      <w:r>
        <w:t xml:space="preserve"> </w:t>
      </w:r>
      <w:r>
        <w:t xml:space="preserve">Violates </w:t>
      </w:r>
      <w:r>
        <w:t>section 1031,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Failure to deposit funds.</w:t>
        <w:t xml:space="preserve"> </w:t>
      </w:r>
      <w:r>
        <w:t xml:space="preserve"> </w:t>
      </w:r>
      <w:r>
        <w:t xml:space="preserve">Violates </w:t>
      </w:r>
      <w:r>
        <w:t>section 1036, 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9</w:t>
        <w:t xml:space="preserve">.  </w:t>
      </w:r>
      <w:r>
        <w:rPr>
          <w:b/>
        </w:rPr>
        <w:t xml:space="preserve">Failure to grant access to premises, equipment and records.</w:t>
        <w:t xml:space="preserve"> </w:t>
      </w:r>
      <w:r>
        <w:t xml:space="preserve"> </w:t>
      </w:r>
      <w:r>
        <w:t xml:space="preserve">Violates </w:t>
      </w:r>
      <w:r>
        <w:t>section 1042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§49 (AMD). PL 2011,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§1054. Criminal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Criminal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§1054. CRIMINAL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