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Finance Charges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