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§1047. STOCK IN FEDERAL RESERVE BANKS MAY BE ACQUIRED AND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